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77"/>
        <w:gridCol w:w="5245"/>
      </w:tblGrid>
      <w:tr>
        <w:trPr>
          <w:trHeight w:val="719" w:hRule="atLeast"/>
          <w:cantSplit w:val="true"/>
        </w:trPr>
        <w:tc>
          <w:tcPr>
            <w:tcW w:w="992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  <w:drawing>
                <wp:anchor behindDoc="0" distT="0" distB="0" distL="114935" distR="114935" simplePos="0" locked="0" layoutInCell="1" allowOverlap="1" relativeHeight="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3001" r="63573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</w:r>
          </w:p>
        </w:tc>
      </w:tr>
      <w:tr>
        <w:trPr>
          <w:trHeight w:val="1155" w:hRule="atLeast"/>
          <w:cantSplit w:val="true"/>
        </w:trPr>
        <w:tc>
          <w:tcPr>
            <w:tcW w:w="9922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b/>
                <w:b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lang w:eastAsia="zh-CN"/>
              </w:rPr>
              <w:t>АДМИНИСТРАЦИЯ СЛОБОДО-ТУРИНСКОГО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b/>
                <w:b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lang w:eastAsia="zh-CN"/>
              </w:rPr>
              <w:t>МУНИЦИПАЛЬНОГО РАЙОНА</w:t>
            </w:r>
          </w:p>
          <w:p>
            <w:pPr>
              <w:pStyle w:val="Normal"/>
              <w:keepNext w:val="true"/>
              <w:widowControl w:val="false"/>
              <w:numPr>
                <w:ilvl w:val="2"/>
                <w:numId w:val="3"/>
              </w:numPr>
              <w:tabs>
                <w:tab w:val="clear" w:pos="708"/>
                <w:tab w:val="left" w:pos="0" w:leader="none"/>
              </w:tabs>
              <w:suppressAutoHyphens w:val="true"/>
              <w:jc w:val="center"/>
              <w:outlineLvl w:val="2"/>
              <w:rPr>
                <w:rFonts w:ascii="Liberation Serif" w:hAnsi="Liberation Serif" w:cs="Liberation Serif"/>
                <w:i/>
                <w:i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lang w:eastAsia="zh-CN"/>
              </w:rPr>
              <w:t>ПОСТАНОВЛЕНИЕ</w:t>
            </w:r>
          </w:p>
          <w:p>
            <w:pPr>
              <w:pStyle w:val="Normal"/>
              <w:widowControl w:val="false"/>
              <w:suppressAutoHyphens w:val="true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</w:r>
          </w:p>
        </w:tc>
      </w:tr>
      <w:tr>
        <w:trPr>
          <w:trHeight w:val="270" w:hRule="atLeast"/>
          <w:cantSplit w:val="true"/>
        </w:trPr>
        <w:tc>
          <w:tcPr>
            <w:tcW w:w="9922" w:type="dxa"/>
            <w:gridSpan w:val="2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Liberation Serif" w:hAnsi="Liberation Serif" w:cs="Liberation Serif"/>
                <w:b/>
                <w:b/>
                <w:lang w:eastAsia="zh-CN"/>
              </w:rPr>
            </w:pPr>
            <w:r>
              <w:rPr>
                <w:rFonts w:cs="Liberation Serif" w:ascii="Liberation Serif" w:hAnsi="Liberation Serif"/>
                <w:b/>
                <w:lang w:eastAsia="zh-CN"/>
              </w:rPr>
            </w:r>
          </w:p>
        </w:tc>
      </w:tr>
      <w:tr>
        <w:trPr>
          <w:trHeight w:val="360" w:hRule="atLeast"/>
        </w:trPr>
        <w:tc>
          <w:tcPr>
            <w:tcW w:w="4677" w:type="dxa"/>
            <w:tcBorders/>
          </w:tcPr>
          <w:p>
            <w:pPr>
              <w:pStyle w:val="Normal"/>
              <w:widowControl w:val="false"/>
              <w:suppressAutoHyphens w:val="true"/>
              <w:jc w:val="both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cs="Liberation Serif" w:ascii="Liberation Serif" w:hAnsi="Liberation Serif"/>
                <w:lang w:eastAsia="zh-CN"/>
              </w:rPr>
              <w:t xml:space="preserve">от </w:t>
            </w:r>
            <w:r>
              <w:rPr>
                <w:rFonts w:cs="Liberation Serif" w:ascii="Liberation Serif" w:hAnsi="Liberation Serif"/>
                <w:lang w:eastAsia="zh-CN"/>
              </w:rPr>
              <w:t>26</w:t>
            </w:r>
            <w:r>
              <w:rPr>
                <w:rFonts w:cs="Liberation Serif" w:ascii="Liberation Serif" w:hAnsi="Liberation Serif"/>
                <w:lang w:eastAsia="zh-CN"/>
              </w:rPr>
              <w:t>.</w:t>
            </w:r>
            <w:r>
              <w:rPr>
                <w:rFonts w:cs="Liberation Serif" w:ascii="Liberation Serif" w:hAnsi="Liberation Serif"/>
                <w:lang w:eastAsia="zh-CN"/>
              </w:rPr>
              <w:t>12</w:t>
            </w:r>
            <w:r>
              <w:rPr>
                <w:rFonts w:cs="Liberation Serif" w:ascii="Liberation Serif" w:hAnsi="Liberation Serif"/>
                <w:lang w:eastAsia="zh-CN"/>
              </w:rPr>
              <w:t>.2022</w:t>
            </w:r>
          </w:p>
        </w:tc>
        <w:tc>
          <w:tcPr>
            <w:tcW w:w="5245" w:type="dxa"/>
            <w:tcBorders/>
          </w:tcPr>
          <w:p>
            <w:pPr>
              <w:pStyle w:val="Normal"/>
              <w:widowControl w:val="false"/>
              <w:suppressAutoHyphens w:val="true"/>
              <w:jc w:val="right"/>
              <w:rPr>
                <w:rFonts w:ascii="Liberation Serif" w:hAnsi="Liberation Serif"/>
                <w:lang w:eastAsia="zh-CN"/>
              </w:rPr>
            </w:pPr>
            <w:r>
              <w:rPr>
                <w:rFonts w:ascii="Liberation Serif" w:hAnsi="Liberation Serif"/>
                <w:lang w:eastAsia="zh-CN"/>
              </w:rPr>
              <w:t xml:space="preserve">          № </w:t>
            </w:r>
            <w:r>
              <w:rPr>
                <w:rFonts w:eastAsia="Times New Roman" w:cs="Times New Roman" w:ascii="Liberation Serif" w:hAnsi="Liberation Serif"/>
                <w:sz w:val="24"/>
                <w:szCs w:val="24"/>
                <w:lang w:eastAsia="zh-CN"/>
              </w:rPr>
              <w:t>549</w:t>
            </w:r>
          </w:p>
        </w:tc>
      </w:tr>
      <w:tr>
        <w:trPr>
          <w:trHeight w:val="275" w:hRule="atLeast"/>
        </w:trPr>
        <w:tc>
          <w:tcPr>
            <w:tcW w:w="9922" w:type="dxa"/>
            <w:gridSpan w:val="2"/>
            <w:tcBorders/>
          </w:tcPr>
          <w:p>
            <w:pPr>
              <w:pStyle w:val="ConsPlusNormal11"/>
              <w:widowControl w:val="false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с. Туринская Слобода</w:t>
            </w:r>
          </w:p>
        </w:tc>
      </w:tr>
    </w:tbl>
    <w:p>
      <w:pPr>
        <w:pStyle w:val="ConsPlusNormal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ConsPlusNormal1"/>
        <w:jc w:val="center"/>
        <w:rPr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О внесении изменений в муниципальную программу </w:t>
      </w:r>
    </w:p>
    <w:p>
      <w:pPr>
        <w:pStyle w:val="ConsPlusNormal1"/>
        <w:jc w:val="center"/>
        <w:rPr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«Развитие системы образования в Слободо-Туринском муниципальном районе  до 2027 года», утвержденную постановлением </w:t>
      </w:r>
      <w:r>
        <w:rPr>
          <w:rFonts w:cs="Liberation Serif" w:ascii="Liberation Serif" w:hAnsi="Liberation Serif"/>
          <w:b/>
          <w:sz w:val="28"/>
          <w:szCs w:val="28"/>
        </w:rPr>
        <w:t>А</w:t>
      </w:r>
      <w:r>
        <w:rPr>
          <w:rFonts w:cs="Liberation Serif" w:ascii="Liberation Serif" w:hAnsi="Liberation Serif"/>
          <w:b/>
          <w:sz w:val="28"/>
          <w:szCs w:val="28"/>
        </w:rPr>
        <w:t xml:space="preserve">дминистрации </w:t>
      </w:r>
    </w:p>
    <w:p>
      <w:pPr>
        <w:pStyle w:val="ConsPlusNormal1"/>
        <w:jc w:val="center"/>
        <w:rPr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  <w:t xml:space="preserve">Слободо-Туринского муниципального района от 29.12.2018 № 646 </w:t>
      </w:r>
    </w:p>
    <w:p>
      <w:pPr>
        <w:pStyle w:val="ConsPlusNormal1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 w:ascii="Liberation Serif" w:hAnsi="Liberation Serif"/>
          <w:b/>
          <w:sz w:val="28"/>
          <w:szCs w:val="28"/>
        </w:rPr>
      </w:r>
    </w:p>
    <w:p>
      <w:pPr>
        <w:pStyle w:val="ConsPlusNormal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shd w:val="clear" w:color="auto" w:fill="FFFFFF"/>
        <w:ind w:firstLine="708"/>
        <w:jc w:val="both"/>
        <w:rPr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В соответствии с постановлением Правительства Свердловской области 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Правительства Свердловской области от 06.10.2022 № 670-ПП «О внесении изменений в постановление Правительства Свердловской области 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года», постановлением Администрации Слободо-Туринского муниципального района от 19.07.2018 № 301 «Об утверждении  порядка формирования и реализации муниципальных программ в Слободо-Туринском муниципальном районе», решением Думы Слободо-Туринского муниципального района от 23.12.2022 № 187 </w:t>
      </w:r>
      <w:bookmarkStart w:id="0" w:name="_GoBack"/>
      <w:bookmarkEnd w:id="0"/>
      <w:r>
        <w:rPr>
          <w:rFonts w:cs="Liberation Serif" w:ascii="Liberation Serif" w:hAnsi="Liberation Serif"/>
          <w:sz w:val="28"/>
          <w:szCs w:val="28"/>
        </w:rPr>
        <w:t>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 в связи с изменением объемов финансирования,</w:t>
      </w:r>
    </w:p>
    <w:p>
      <w:pPr>
        <w:pStyle w:val="ConsPlusNormal1"/>
        <w:spacing w:before="220" w:after="240"/>
        <w:jc w:val="both"/>
        <w:rPr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ПОСТАНОВЛЯЕТ: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1. 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от 29.12.2018 № 646 «Об утверждении муниципальной программы «Развитие системы образования в Слободо-Туринском муниципальном районе до 2027 года» (с изменениями от 28.02.2019 № 81, от 27.03.2019 № 119, от 25.04.2019 № 183, от 11.06.2019 № 234, от 24.06.2019 № 252, от 30.08.2019 № 353, от 01.11.2019 № 467, от 04.12.2019 № 529, от 25.12.2019 № 581, от 26.12.2019 № 584, от 06.02.2020      № 37, от 03.03.2020 № 96, от 29.04.2020 № 216, от 28.05.2020 № 279, от 29.06.2020 № 336, от 27.08.2020 № 421, от 24.09.2020 № 457, от 08.10.2020 № 489,                 от 02.11.2020 № 513, от 09.11.2020 № 521, от 26.11.2020 № 575, от 30.12.2020       № 652, от 26.02.2021 № 95, от 07.05.2021 № 199, от 27.05.2021 № 217,                   от 06.07.2021 № 291, от 27.08.2021 № 370, от 01.11.2021 № 467, от 24.11.2021       № 521, от 27.12.2021 № 580, от 27.12.2021 № 581, от 30.12.2021 № 591,                        от 04.03.2022 № 78, от 06.04.2022 № 146, от 26.05.2022 № 202, от 01.07.2022        № 266, от 30.08.2022 № 350, от 18.10.2022 № 412, от 28.10.2022 № 431,                 от 15.11.2022 № 471, от 05.12.2022 № 516, от 14.12.2022 № 530) следующие изменения: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>
      <w:pPr>
        <w:pStyle w:val="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tbl>
      <w:tblPr>
        <w:tblW w:w="9998" w:type="dxa"/>
        <w:jc w:val="left"/>
        <w:tblInd w:w="0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239"/>
        <w:gridCol w:w="6758"/>
      </w:tblGrid>
      <w:tr>
        <w:trPr>
          <w:trHeight w:val="2200" w:hRule="atLeast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Объемы финансирования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муниципальной программы по годам реализации, тыс. рублей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ВСЕГО: 4 768 499,5 тыс. руб. в том числе: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2019 год – 441 434,7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2020 год – 472 933,3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2021 год – 519 430,7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2022 год – 552 326,1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2023 год – 601 326,6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2024 год – 544 362,2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2025 год -  545 562,0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2026 год – 545 562,0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2027 год – 545 562,0 тыс. руб.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из них: федеральный бюджет: 148 368,3 тыс. руб.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2019 год – 0,0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2020 год – 0,0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2021 год – 12 757,0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2022 год – 22 912,2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2023 год – 22 373,4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2024 год – 22 372,7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2025 год – 22 651,0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2026 год – 22 651,0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2027 год – 22 651,0 тыс. руб.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областной бюджет: 2 522 514,7 тыс. руб. в том числе: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2019 год – 229 948,0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2020 год – 250 300,0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2021 год – 253 003,3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2022 год – 270 007,4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2023 год – 288 394,5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2024 год – 298 971,5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2025 год – 310 630,0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2026 год – 310 630,0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местный бюджет: 2 097 616,6 тыс. руб.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2019 год – 211 486,7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2020 год – 222 633,3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2021 год – 253 670,4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2022 год – 259 406,5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2023 год – 290 558,7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2024 год – 223 018,0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2025 год – 212 281,0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2026 год – 212 281,0 тыс. руб;</w:t>
            </w:r>
          </w:p>
          <w:p>
            <w:pPr>
              <w:pStyle w:val="Normal"/>
              <w:widowControl w:val="false"/>
              <w:suppressAutoHyphens w:val="true"/>
              <w:spacing w:lineRule="atLeast" w:line="100"/>
              <w:rPr>
                <w:rFonts w:ascii="Liberation Serif" w:hAnsi="Liberation Serif" w:eastAsia="Calibri" w:cs="Liberation Serif"/>
                <w:kern w:val="2"/>
                <w:sz w:val="28"/>
                <w:szCs w:val="28"/>
                <w:lang w:eastAsia="ar-SA"/>
              </w:rPr>
            </w:pPr>
            <w:r>
              <w:rPr>
                <w:rFonts w:eastAsia="Calibri" w:cs="Liberation Serif" w:ascii="Liberation Serif" w:hAnsi="Liberation Serif"/>
                <w:kern w:val="2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>
      <w:pPr>
        <w:pStyle w:val="ConsPlusNormal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(приложение № 1).</w:t>
      </w:r>
    </w:p>
    <w:p>
      <w:pPr>
        <w:pStyle w:val="ConsPlusNormal1"/>
        <w:ind w:firstLine="708"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2. Настоящее постановление разместить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3">
        <w:r>
          <w:rPr>
            <w:rFonts w:cs="Liberation Serif" w:ascii="Liberation Serif" w:hAnsi="Liberation Serif"/>
            <w:color w:val="auto"/>
            <w:sz w:val="28"/>
            <w:szCs w:val="28"/>
          </w:rPr>
          <w:t>https://slturmr.ru</w:t>
        </w:r>
      </w:hyperlink>
      <w:r>
        <w:rPr>
          <w:rFonts w:cs="Liberation Serif" w:ascii="Liberation Serif" w:hAnsi="Liberation Serif"/>
          <w:sz w:val="28"/>
          <w:szCs w:val="28"/>
        </w:rPr>
        <w:t>.</w:t>
      </w:r>
    </w:p>
    <w:p>
      <w:pPr>
        <w:pStyle w:val="ConsPlusNormal1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1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1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Исполняющий обязанности Главы</w:t>
      </w:r>
    </w:p>
    <w:p>
      <w:pPr>
        <w:pStyle w:val="ConsPlusNormal1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eastAsia="Times New Roman" w:cs="Liberation Serif" w:ascii="Liberation Serif" w:hAnsi="Liberation Serif"/>
          <w:sz w:val="28"/>
          <w:szCs w:val="28"/>
          <w:lang w:eastAsia="ru-RU"/>
        </w:rPr>
        <w:t>Слободо-Туринского муниципального района                                            Н.Н. Ботин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4"/>
      <w:headerReference w:type="first" r:id="rId5"/>
      <w:type w:val="nextPage"/>
      <w:pgSz w:w="11906" w:h="16838"/>
      <w:pgMar w:left="1418" w:right="567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28109225"/>
    </w:sdtPr>
    <w:sdtContent>
      <w:p>
        <w:pPr>
          <w:pStyle w:val="Style25"/>
          <w:jc w:val="center"/>
          <w:rPr/>
        </w:pPr>
        <w:r>
          <w:rPr>
            <w:rFonts w:cs="Liberation Serif" w:ascii="Liberation Serif" w:hAnsi="Liberation Serif"/>
            <w:sz w:val="28"/>
          </w:rPr>
          <w:fldChar w:fldCharType="begin"/>
        </w:r>
        <w:r>
          <w:rPr>
            <w:sz w:val="28"/>
            <w:rFonts w:cs="Liberation Serif" w:ascii="Liberation Serif" w:hAnsi="Liberation Serif"/>
          </w:rPr>
          <w:instrText> PAGE </w:instrText>
        </w:r>
        <w:r>
          <w:rPr>
            <w:sz w:val="28"/>
            <w:rFonts w:cs="Liberation Serif" w:ascii="Liberation Serif" w:hAnsi="Liberation Serif"/>
          </w:rPr>
          <w:fldChar w:fldCharType="separate"/>
        </w:r>
        <w:r>
          <w:rPr>
            <w:sz w:val="28"/>
            <w:rFonts w:cs="Liberation Serif" w:ascii="Liberation Serif" w:hAnsi="Liberation Serif"/>
          </w:rPr>
          <w:t>3</w:t>
        </w:r>
        <w:r>
          <w:rPr>
            <w:sz w:val="28"/>
            <w:rFonts w:cs="Liberation Serif" w:ascii="Liberation Serif" w:hAnsi="Liberation Serif"/>
          </w:rPr>
          <w:fldChar w:fldCharType="end"/>
        </w:r>
      </w:p>
    </w:sdtContent>
  </w:sdt>
  <w:p>
    <w:pPr>
      <w:pStyle w:val="Style25"/>
      <w:jc w:val="righ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rFonts w:ascii="Liberation Serif" w:hAnsi="Liberation Serif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2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7fb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700789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rsid w:val="00a60a02"/>
    <w:rPr>
      <w:rFonts w:cs="Times New Roman"/>
      <w:color w:val="0000FF"/>
      <w:u w:val="single"/>
    </w:rPr>
  </w:style>
  <w:style w:type="character" w:styleId="ConsPlusNormal" w:customStyle="1">
    <w:name w:val="ConsPlusNormal Знак"/>
    <w:link w:val="ConsPlusNormal1"/>
    <w:uiPriority w:val="99"/>
    <w:qFormat/>
    <w:locked/>
    <w:rsid w:val="00a60a02"/>
    <w:rPr>
      <w:rFonts w:ascii="Times New Roman" w:hAnsi="Times New Roman" w:eastAsia="Times New Roman" w:cs="Times New Roman"/>
      <w:kern w:val="2"/>
      <w:sz w:val="24"/>
      <w:szCs w:val="24"/>
      <w:lang w:eastAsia="hi-IN" w:bidi="hi-IN"/>
    </w:rPr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22bb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22bb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700789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uiPriority w:val="99"/>
    <w:qFormat/>
    <w:rsid w:val="00700789"/>
    <w:rPr>
      <w:vertAlign w:val="superscript"/>
    </w:rPr>
  </w:style>
  <w:style w:type="character" w:styleId="Style17" w:customStyle="1">
    <w:name w:val="Текст выноски Знак"/>
    <w:basedOn w:val="DefaultParagraphFont"/>
    <w:link w:val="aa"/>
    <w:uiPriority w:val="99"/>
    <w:semiHidden/>
    <w:qFormat/>
    <w:rsid w:val="00700789"/>
    <w:rPr>
      <w:rFonts w:ascii="Segoe UI" w:hAnsi="Segoe UI" w:eastAsia="Calibri" w:cs="Segoe UI"/>
      <w:sz w:val="18"/>
      <w:szCs w:val="18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70078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uiPriority w:val="99"/>
    <w:qFormat/>
    <w:rsid w:val="00a60a0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ConsPlusNormal11" w:customStyle="1">
    <w:name w:val="ConsPlusNormal1"/>
    <w:link w:val="ConsPlusNormal0"/>
    <w:uiPriority w:val="99"/>
    <w:qFormat/>
    <w:rsid w:val="00a60a0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hi-IN" w:bidi="hi-IN" w:val="ru-RU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5"/>
    <w:uiPriority w:val="99"/>
    <w:unhideWhenUsed/>
    <w:rsid w:val="00122b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7"/>
    <w:uiPriority w:val="99"/>
    <w:unhideWhenUsed/>
    <w:rsid w:val="00122b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700789"/>
    <w:pPr/>
    <w:rPr>
      <w:rFonts w:ascii="Segoe UI" w:hAnsi="Segoe UI" w:eastAsia="Calibr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700789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Xl65" w:customStyle="1">
    <w:name w:val="xl65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/>
  </w:style>
  <w:style w:type="paragraph" w:styleId="Xl66" w:customStyle="1">
    <w:name w:val="xl66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</w:rPr>
  </w:style>
  <w:style w:type="paragraph" w:styleId="Xl67" w:customStyle="1">
    <w:name w:val="xl67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b/>
      <w:bCs/>
    </w:rPr>
  </w:style>
  <w:style w:type="paragraph" w:styleId="Xl68" w:customStyle="1">
    <w:name w:val="xl68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/>
  </w:style>
  <w:style w:type="paragraph" w:styleId="Xl69" w:customStyle="1">
    <w:name w:val="xl69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b/>
      <w:bCs/>
    </w:rPr>
  </w:style>
  <w:style w:type="paragraph" w:styleId="Xl70" w:customStyle="1">
    <w:name w:val="xl70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styleId="Xl71" w:customStyle="1">
    <w:name w:val="xl71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/>
  </w:style>
  <w:style w:type="paragraph" w:styleId="Xl72" w:customStyle="1">
    <w:name w:val="xl72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b/>
      <w:bCs/>
    </w:rPr>
  </w:style>
  <w:style w:type="paragraph" w:styleId="Xl73" w:customStyle="1">
    <w:name w:val="xl73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</w:pPr>
    <w:rPr/>
  </w:style>
  <w:style w:type="paragraph" w:styleId="Xl74" w:customStyle="1">
    <w:name w:val="xl74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styleId="Xl75" w:customStyle="1">
    <w:name w:val="xl75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/>
  </w:style>
  <w:style w:type="paragraph" w:styleId="Xl76" w:customStyle="1">
    <w:name w:val="xl76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jc w:val="right"/>
      <w:textAlignment w:val="top"/>
    </w:pPr>
    <w:rPr>
      <w:b/>
      <w:bCs/>
    </w:rPr>
  </w:style>
  <w:style w:type="paragraph" w:styleId="Xl77" w:customStyle="1">
    <w:name w:val="xl77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</w:pPr>
    <w:rPr/>
  </w:style>
  <w:style w:type="paragraph" w:styleId="Xl78" w:customStyle="1">
    <w:name w:val="xl78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textAlignment w:val="top"/>
    </w:pPr>
    <w:rPr>
      <w:b/>
      <w:bCs/>
    </w:rPr>
  </w:style>
  <w:style w:type="paragraph" w:styleId="Xl79" w:customStyle="1">
    <w:name w:val="xl79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textAlignment w:val="top"/>
    </w:pPr>
    <w:rPr/>
  </w:style>
  <w:style w:type="paragraph" w:styleId="Xl80" w:customStyle="1">
    <w:name w:val="xl80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textAlignment w:val="top"/>
    </w:pPr>
    <w:rPr>
      <w:b/>
      <w:bCs/>
    </w:rPr>
  </w:style>
  <w:style w:type="paragraph" w:styleId="Xl81" w:customStyle="1">
    <w:name w:val="xl81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</w:pPr>
    <w:rPr/>
  </w:style>
  <w:style w:type="paragraph" w:styleId="Xl82" w:customStyle="1">
    <w:name w:val="xl82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top"/>
    </w:pPr>
    <w:rPr>
      <w:b/>
      <w:bCs/>
    </w:rPr>
  </w:style>
  <w:style w:type="paragraph" w:styleId="Xl83" w:customStyle="1">
    <w:name w:val="xl83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top"/>
    </w:pPr>
    <w:rPr/>
  </w:style>
  <w:style w:type="paragraph" w:styleId="Xl84" w:customStyle="1">
    <w:name w:val="xl84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top"/>
    </w:pPr>
    <w:rPr>
      <w:b/>
      <w:bCs/>
    </w:rPr>
  </w:style>
  <w:style w:type="paragraph" w:styleId="Xl85" w:customStyle="1">
    <w:name w:val="xl85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</w:pPr>
    <w:rPr/>
  </w:style>
  <w:style w:type="paragraph" w:styleId="Xl86" w:customStyle="1">
    <w:name w:val="xl86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textAlignment w:val="top"/>
    </w:pPr>
    <w:rPr>
      <w:b/>
      <w:bCs/>
    </w:rPr>
  </w:style>
  <w:style w:type="paragraph" w:styleId="Xl87" w:customStyle="1">
    <w:name w:val="xl87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textAlignment w:val="top"/>
    </w:pPr>
    <w:rPr/>
  </w:style>
  <w:style w:type="paragraph" w:styleId="Xl88" w:customStyle="1">
    <w:name w:val="xl88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textAlignment w:val="top"/>
    </w:pPr>
    <w:rPr>
      <w:b/>
      <w:bCs/>
    </w:rPr>
  </w:style>
  <w:style w:type="paragraph" w:styleId="Xl89" w:customStyle="1">
    <w:name w:val="xl89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</w:pPr>
    <w:rPr/>
  </w:style>
  <w:style w:type="paragraph" w:styleId="Xl90" w:customStyle="1">
    <w:name w:val="xl90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  <w:textAlignment w:val="top"/>
    </w:pPr>
    <w:rPr>
      <w:b/>
      <w:bCs/>
    </w:rPr>
  </w:style>
  <w:style w:type="paragraph" w:styleId="Xl91" w:customStyle="1">
    <w:name w:val="xl91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  <w:textAlignment w:val="top"/>
    </w:pPr>
    <w:rPr/>
  </w:style>
  <w:style w:type="paragraph" w:styleId="Xl92" w:customStyle="1">
    <w:name w:val="xl92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b/>
      <w:bCs/>
    </w:rPr>
  </w:style>
  <w:style w:type="paragraph" w:styleId="Xl93" w:customStyle="1">
    <w:name w:val="xl93"/>
    <w:basedOn w:val="Normal"/>
    <w:qFormat/>
    <w:rsid w:val="007007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/>
  </w:style>
  <w:style w:type="paragraph" w:styleId="Xl94" w:customStyle="1">
    <w:name w:val="xl94"/>
    <w:basedOn w:val="Normal"/>
    <w:qFormat/>
    <w:rsid w:val="007007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b/>
      <w:bCs/>
    </w:rPr>
  </w:style>
  <w:style w:type="paragraph" w:styleId="Xl95" w:customStyle="1">
    <w:name w:val="xl95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  <w:rPr>
      <w:b/>
      <w:bCs/>
    </w:rPr>
  </w:style>
  <w:style w:type="paragraph" w:styleId="Xl96" w:customStyle="1">
    <w:name w:val="xl96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jc w:val="right"/>
      <w:textAlignment w:val="top"/>
    </w:pPr>
    <w:rPr>
      <w:b/>
      <w:bCs/>
    </w:rPr>
  </w:style>
  <w:style w:type="paragraph" w:styleId="Xl97" w:customStyle="1">
    <w:name w:val="xl97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</w:rPr>
  </w:style>
  <w:style w:type="paragraph" w:styleId="Xl98" w:customStyle="1">
    <w:name w:val="xl98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/>
      <w:textAlignment w:val="top"/>
    </w:pPr>
    <w:rPr/>
  </w:style>
  <w:style w:type="paragraph" w:styleId="Xl99" w:customStyle="1">
    <w:name w:val="xl99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textAlignment w:val="top"/>
    </w:pPr>
    <w:rPr/>
  </w:style>
  <w:style w:type="paragraph" w:styleId="Xl100" w:customStyle="1">
    <w:name w:val="xl100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textAlignment w:val="top"/>
    </w:pPr>
    <w:rPr/>
  </w:style>
  <w:style w:type="paragraph" w:styleId="Xl101" w:customStyle="1">
    <w:name w:val="xl101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  <w:textAlignment w:val="top"/>
    </w:pPr>
    <w:rPr/>
  </w:style>
  <w:style w:type="paragraph" w:styleId="Xl102" w:customStyle="1">
    <w:name w:val="xl102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  <w:textAlignment w:val="top"/>
    </w:pPr>
    <w:rPr>
      <w:b/>
      <w:bCs/>
    </w:rPr>
  </w:style>
  <w:style w:type="paragraph" w:styleId="Xl103" w:customStyle="1">
    <w:name w:val="xl103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/>
  </w:style>
  <w:style w:type="paragraph" w:styleId="Xl104" w:customStyle="1">
    <w:name w:val="xl104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/>
      <w:jc w:val="right"/>
      <w:textAlignment w:val="top"/>
    </w:pPr>
    <w:rPr>
      <w:b/>
      <w:bCs/>
    </w:rPr>
  </w:style>
  <w:style w:type="paragraph" w:styleId="Xl105" w:customStyle="1">
    <w:name w:val="xl105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/>
      <w:jc w:val="right"/>
      <w:textAlignment w:val="top"/>
    </w:pPr>
    <w:rPr>
      <w:b/>
      <w:bCs/>
    </w:rPr>
  </w:style>
  <w:style w:type="paragraph" w:styleId="Xl106" w:customStyle="1">
    <w:name w:val="xl106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styleId="Xl107" w:customStyle="1">
    <w:name w:val="xl107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b/>
      <w:bCs/>
    </w:rPr>
  </w:style>
  <w:style w:type="paragraph" w:styleId="Xl108" w:customStyle="1">
    <w:name w:val="xl108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top"/>
    </w:pPr>
    <w:rPr>
      <w:b/>
      <w:bCs/>
    </w:rPr>
  </w:style>
  <w:style w:type="paragraph" w:styleId="Xl109" w:customStyle="1">
    <w:name w:val="xl109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top"/>
    </w:pPr>
    <w:rPr>
      <w:b/>
      <w:bCs/>
    </w:rPr>
  </w:style>
  <w:style w:type="paragraph" w:styleId="Xl110" w:customStyle="1">
    <w:name w:val="xl110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top"/>
    </w:pPr>
    <w:rPr/>
  </w:style>
  <w:style w:type="paragraph" w:styleId="Xl111" w:customStyle="1">
    <w:name w:val="xl111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top"/>
    </w:pPr>
    <w:rPr>
      <w:b/>
      <w:bCs/>
    </w:rPr>
  </w:style>
  <w:style w:type="paragraph" w:styleId="Xl112" w:customStyle="1">
    <w:name w:val="xl112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top"/>
    </w:pPr>
    <w:rPr/>
  </w:style>
  <w:style w:type="paragraph" w:styleId="Xl113" w:customStyle="1">
    <w:name w:val="xl113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top"/>
    </w:pPr>
    <w:rPr/>
  </w:style>
  <w:style w:type="paragraph" w:styleId="Xl114" w:customStyle="1">
    <w:name w:val="xl114"/>
    <w:basedOn w:val="Normal"/>
    <w:qFormat/>
    <w:rsid w:val="007007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top"/>
    </w:pPr>
    <w:rPr/>
  </w:style>
  <w:style w:type="paragraph" w:styleId="Xl115" w:customStyle="1">
    <w:name w:val="xl115"/>
    <w:basedOn w:val="Normal"/>
    <w:qFormat/>
    <w:rsid w:val="00700789"/>
    <w:pPr>
      <w:spacing w:beforeAutospacing="1" w:afterAutospacing="1"/>
      <w:jc w:val="center"/>
    </w:pPr>
    <w:rPr>
      <w:b/>
      <w:bCs/>
    </w:rPr>
  </w:style>
  <w:style w:type="paragraph" w:styleId="Xl116" w:customStyle="1">
    <w:name w:val="xl116"/>
    <w:basedOn w:val="Normal"/>
    <w:qFormat/>
    <w:rsid w:val="00700789"/>
    <w:pPr>
      <w:pBdr>
        <w:bottom w:val="single" w:sz="4" w:space="0" w:color="000000"/>
      </w:pBdr>
      <w:spacing w:beforeAutospacing="1" w:afterAutospacing="1"/>
      <w:jc w:val="center"/>
    </w:pPr>
    <w:rPr>
      <w:b/>
      <w:bCs/>
    </w:rPr>
  </w:style>
  <w:style w:type="paragraph" w:styleId="Xl117" w:customStyle="1">
    <w:name w:val="xl117"/>
    <w:basedOn w:val="Normal"/>
    <w:qFormat/>
    <w:rsid w:val="007007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styleId="Xl118" w:customStyle="1">
    <w:name w:val="xl118"/>
    <w:basedOn w:val="Normal"/>
    <w:qFormat/>
    <w:rsid w:val="007007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styleId="Xl119" w:customStyle="1">
    <w:name w:val="xl119"/>
    <w:basedOn w:val="Normal"/>
    <w:qFormat/>
    <w:rsid w:val="00700789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styleId="Xl120" w:customStyle="1">
    <w:name w:val="xl120"/>
    <w:basedOn w:val="Normal"/>
    <w:qFormat/>
    <w:rsid w:val="00700789"/>
    <w:pPr>
      <w:pBdr>
        <w:top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styleId="Xl121" w:customStyle="1">
    <w:name w:val="xl121"/>
    <w:basedOn w:val="Normal"/>
    <w:qFormat/>
    <w:rsid w:val="00700789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700789"/>
  </w:style>
  <w:style w:type="numbering" w:styleId="111" w:customStyle="1">
    <w:name w:val="Нет списка11"/>
    <w:uiPriority w:val="99"/>
    <w:semiHidden/>
    <w:unhideWhenUsed/>
    <w:qFormat/>
    <w:rsid w:val="00700789"/>
  </w:style>
  <w:style w:type="numbering" w:styleId="2" w:customStyle="1">
    <w:name w:val="Нет списка2"/>
    <w:uiPriority w:val="99"/>
    <w:semiHidden/>
    <w:unhideWhenUsed/>
    <w:qFormat/>
    <w:rsid w:val="00700789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7007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slturmr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7A264-1505-4D5A-A8BE-85464B172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Application>LibreOffice/7.1.2.2$Windows_X86_64 LibreOffice_project/8a45595d069ef5570103caea1b71cc9d82b2aae4</Application>
  <AppVersion>15.0000</AppVersion>
  <Pages>3</Pages>
  <Words>734</Words>
  <Characters>4191</Characters>
  <CharactersWithSpaces>5055</CharactersWithSpaces>
  <Paragraphs>63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2019-12-25T03:58:00Z</dcterms:created>
  <dc:creator>Admin</dc:creator>
  <dc:description/>
  <dc:language>ru-RU</dc:language>
  <cp:lastModifiedBy/>
  <cp:lastPrinted>2022-12-26T09:27:46Z</cp:lastPrinted>
  <dcterms:modified xsi:type="dcterms:W3CDTF">2022-12-26T09:52:41Z</dcterms:modified>
  <cp:revision>1294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